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关于翰林学府建设工程项目水土保持</w:t>
      </w: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lang w:val="en-US" w:eastAsia="zh-CN"/>
        </w:rPr>
        <w:t>现场指导</w:t>
      </w:r>
      <w:r>
        <w:rPr>
          <w:rFonts w:hint="default" w:ascii="Times New Roman" w:hAnsi="Times New Roman" w:eastAsia="方正小标宋简体" w:cs="Times New Roman"/>
          <w:b w:val="0"/>
          <w:bCs w:val="0"/>
          <w:sz w:val="44"/>
          <w:szCs w:val="44"/>
        </w:rPr>
        <w:t>的意见</w:t>
      </w:r>
    </w:p>
    <w:p>
      <w:pPr>
        <w:adjustRightInd w:val="0"/>
        <w:snapToGrid w:val="0"/>
        <w:spacing w:line="360" w:lineRule="auto"/>
        <w:rPr>
          <w:rFonts w:hint="default" w:ascii="Times New Roman" w:hAnsi="Times New Roman" w:cs="Times New Roman"/>
          <w:sz w:val="28"/>
          <w:szCs w:val="28"/>
        </w:rPr>
      </w:pPr>
    </w:p>
    <w:p>
      <w:pPr>
        <w:keepNext w:val="0"/>
        <w:keepLines w:val="0"/>
        <w:pageBreakBefore w:val="0"/>
        <w:kinsoku/>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淮北相湖投资有限责任公司：</w:t>
      </w:r>
    </w:p>
    <w:p>
      <w:pPr>
        <w:autoSpaceDE w:val="0"/>
        <w:autoSpaceDN w:val="0"/>
        <w:adjustRightInd w:val="0"/>
        <w:ind w:firstLine="640" w:firstLineChars="200"/>
        <w:rPr>
          <w:rFonts w:hint="default"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rPr>
        <w:t>翰林学府建设工程项目</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翰林学府建设工程项目位于淮北市区南部，东临相山南路、西近孟山路。本项目分期建设，一期主要建设5栋住宅楼、1栋配套用房；二期主要建设6栋住宅楼、1栋配套及服务用房及1座幼儿园；三期主要建设8栋住宅楼、1栋配套商业楼。项目总建筑面积为28.52万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，项目容积率2.65，建筑密度16.07%，绿化率39.37%。项目于2012年9月开工建设，总投资101475.88万元，批复工程的水土保持投资为904.44万元。截至现场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时，项目已完工。</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局以淮水许可〔2020〕17号文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一是未按时提交水土保持监测季报；二是</w:t>
      </w:r>
      <w:r>
        <w:rPr>
          <w:rFonts w:hint="default" w:ascii="Times New Roman" w:hAnsi="Times New Roman" w:eastAsia="仿宋_GB2312" w:cs="Times New Roman"/>
          <w:sz w:val="32"/>
          <w:szCs w:val="32"/>
        </w:rPr>
        <w:t>未组织开展水土保持设施自主验收工作</w:t>
      </w:r>
      <w:r>
        <w:rPr>
          <w:rFonts w:ascii="Times New Roman" w:hAnsi="Times New Roman" w:eastAsia="仿宋_GB2312" w:cs="Times New Roman"/>
          <w:sz w:val="32"/>
          <w:szCs w:val="32"/>
        </w:rPr>
        <w:t>。</w:t>
      </w:r>
    </w:p>
    <w:p>
      <w:pPr>
        <w:pStyle w:val="13"/>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向我局</w:t>
      </w:r>
      <w:r>
        <w:rPr>
          <w:rFonts w:hint="default" w:ascii="Times New Roman" w:hAnsi="Times New Roman" w:eastAsia="仿宋_GB2312" w:cs="Times New Roman"/>
          <w:sz w:val="32"/>
          <w:szCs w:val="32"/>
          <w:lang w:eastAsia="zh-CN"/>
        </w:rPr>
        <w:t>补充</w:t>
      </w:r>
      <w:r>
        <w:rPr>
          <w:rFonts w:hint="default" w:ascii="Times New Roman" w:hAnsi="Times New Roman" w:eastAsia="仿宋_GB2312" w:cs="Times New Roman"/>
          <w:sz w:val="32"/>
          <w:szCs w:val="32"/>
        </w:rPr>
        <w:t>提交202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年第</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季度</w:t>
      </w:r>
      <w:r>
        <w:rPr>
          <w:rFonts w:hint="default" w:ascii="Times New Roman" w:hAnsi="Times New Roman" w:eastAsia="仿宋_GB2312" w:cs="Times New Roman"/>
          <w:sz w:val="32"/>
          <w:szCs w:val="32"/>
          <w:lang w:eastAsia="zh-CN"/>
        </w:rPr>
        <w:t>至</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年第1季度</w:t>
      </w:r>
      <w:r>
        <w:rPr>
          <w:rFonts w:hint="default" w:ascii="Times New Roman" w:hAnsi="Times New Roman" w:eastAsia="仿宋_GB2312" w:cs="Times New Roman"/>
          <w:sz w:val="32"/>
          <w:szCs w:val="32"/>
          <w:lang w:val="en-US" w:eastAsia="zh-CN"/>
        </w:rPr>
        <w:t>监测季报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尽快组织开展水土保持设施自主验收，并将验收材料按规定向我局报备</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、有关要求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一</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严格按照《水利部办公厅关于进一步加强生产建设项目水土保持监测工作的通知》(办水保〔2020</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161号)和《生产建设项目水土保持监测规程(试行)》(办水保〔2015</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二</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三</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四</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五</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val="en-US" w:eastAsia="zh-CN"/>
        </w:rPr>
        <w:t>相山区</w:t>
      </w:r>
      <w:r>
        <w:rPr>
          <w:rFonts w:hint="eastAsia" w:ascii="Times New Roman" w:hAnsi="仿宋_GB2312" w:eastAsia="仿宋_GB2312" w:cs="Times New Roman"/>
          <w:sz w:val="32"/>
          <w:szCs w:val="32"/>
          <w:lang w:eastAsia="zh-CN"/>
        </w:rPr>
        <w:t>农业农村水利局</w:t>
      </w:r>
      <w:r>
        <w:rPr>
          <w:rFonts w:hint="default" w:ascii="Times New Roman" w:hAnsi="Times New Roman" w:eastAsia="仿宋_GB2312" w:cs="Times New Roman"/>
          <w:sz w:val="32"/>
          <w:szCs w:val="32"/>
        </w:rPr>
        <w:t>。</w:t>
      </w: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default" w:ascii="Times New Roman" w:hAnsi="Times New Roman" w:eastAsia="仿宋_GB2312" w:cs="Times New Roman"/>
          <w:kern w:val="2"/>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default" w:ascii="Times New Roman" w:hAnsi="Times New Roman" w:eastAsia="仿宋_GB2312" w:cs="Times New Roman"/>
          <w:kern w:val="2"/>
          <w:sz w:val="32"/>
          <w:szCs w:val="32"/>
        </w:rPr>
      </w:pP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default" w:ascii="Times New Roman" w:hAnsi="Times New Roman" w:eastAsia="仿宋_GB2312" w:cs="Times New Roman"/>
          <w:kern w:val="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rPr>
      </w:pPr>
      <w:bookmarkStart w:id="0" w:name="_GoBack"/>
      <w:bookmarkEnd w:id="0"/>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12C31"/>
    <w:rsid w:val="000172FD"/>
    <w:rsid w:val="00042D35"/>
    <w:rsid w:val="00045AFD"/>
    <w:rsid w:val="00056403"/>
    <w:rsid w:val="000643F6"/>
    <w:rsid w:val="0008336D"/>
    <w:rsid w:val="000B547A"/>
    <w:rsid w:val="000D1307"/>
    <w:rsid w:val="000E36AF"/>
    <w:rsid w:val="000F2908"/>
    <w:rsid w:val="001020C4"/>
    <w:rsid w:val="00192BCA"/>
    <w:rsid w:val="001B2686"/>
    <w:rsid w:val="001C0BAC"/>
    <w:rsid w:val="00206D35"/>
    <w:rsid w:val="00223208"/>
    <w:rsid w:val="00235801"/>
    <w:rsid w:val="0024786D"/>
    <w:rsid w:val="00257311"/>
    <w:rsid w:val="00285E01"/>
    <w:rsid w:val="002A150D"/>
    <w:rsid w:val="002A4278"/>
    <w:rsid w:val="002C0F4A"/>
    <w:rsid w:val="0030088C"/>
    <w:rsid w:val="0031699A"/>
    <w:rsid w:val="003877DE"/>
    <w:rsid w:val="00391F6D"/>
    <w:rsid w:val="003A2C8A"/>
    <w:rsid w:val="003E6EB8"/>
    <w:rsid w:val="0040465E"/>
    <w:rsid w:val="004250A6"/>
    <w:rsid w:val="004350B9"/>
    <w:rsid w:val="00487AFA"/>
    <w:rsid w:val="00491252"/>
    <w:rsid w:val="004D54A2"/>
    <w:rsid w:val="005064D6"/>
    <w:rsid w:val="0053469E"/>
    <w:rsid w:val="00552844"/>
    <w:rsid w:val="00580705"/>
    <w:rsid w:val="00593698"/>
    <w:rsid w:val="005C1FD9"/>
    <w:rsid w:val="005D7B80"/>
    <w:rsid w:val="005F2111"/>
    <w:rsid w:val="00657F1E"/>
    <w:rsid w:val="00665BF6"/>
    <w:rsid w:val="00667BFB"/>
    <w:rsid w:val="00761DB6"/>
    <w:rsid w:val="00764723"/>
    <w:rsid w:val="007B2252"/>
    <w:rsid w:val="007C791E"/>
    <w:rsid w:val="007D5A98"/>
    <w:rsid w:val="0080083F"/>
    <w:rsid w:val="00815DE4"/>
    <w:rsid w:val="00854200"/>
    <w:rsid w:val="0087106A"/>
    <w:rsid w:val="008717B2"/>
    <w:rsid w:val="008A5C50"/>
    <w:rsid w:val="008B2729"/>
    <w:rsid w:val="008B2ECD"/>
    <w:rsid w:val="008B7323"/>
    <w:rsid w:val="008C3281"/>
    <w:rsid w:val="008D764F"/>
    <w:rsid w:val="009065E4"/>
    <w:rsid w:val="0094461B"/>
    <w:rsid w:val="00957ACB"/>
    <w:rsid w:val="009908EE"/>
    <w:rsid w:val="00992CAF"/>
    <w:rsid w:val="00996590"/>
    <w:rsid w:val="009F5B8D"/>
    <w:rsid w:val="00A133DF"/>
    <w:rsid w:val="00A66853"/>
    <w:rsid w:val="00AA246E"/>
    <w:rsid w:val="00AB6929"/>
    <w:rsid w:val="00AC07B8"/>
    <w:rsid w:val="00AD6F58"/>
    <w:rsid w:val="00B07323"/>
    <w:rsid w:val="00B255CA"/>
    <w:rsid w:val="00B35826"/>
    <w:rsid w:val="00B45E6A"/>
    <w:rsid w:val="00B84493"/>
    <w:rsid w:val="00B8478E"/>
    <w:rsid w:val="00B90ECE"/>
    <w:rsid w:val="00BC3DFA"/>
    <w:rsid w:val="00BD1518"/>
    <w:rsid w:val="00BE1E3D"/>
    <w:rsid w:val="00C22150"/>
    <w:rsid w:val="00C55E93"/>
    <w:rsid w:val="00C64008"/>
    <w:rsid w:val="00C82CC4"/>
    <w:rsid w:val="00C91A3D"/>
    <w:rsid w:val="00C958B8"/>
    <w:rsid w:val="00CC0FD5"/>
    <w:rsid w:val="00D353A2"/>
    <w:rsid w:val="00D40875"/>
    <w:rsid w:val="00D60A69"/>
    <w:rsid w:val="00D65B21"/>
    <w:rsid w:val="00DA3DDB"/>
    <w:rsid w:val="00DC74DF"/>
    <w:rsid w:val="00DE620E"/>
    <w:rsid w:val="00E51B00"/>
    <w:rsid w:val="00E5519A"/>
    <w:rsid w:val="00E93DA5"/>
    <w:rsid w:val="00E941D3"/>
    <w:rsid w:val="00E951D6"/>
    <w:rsid w:val="00ED26BE"/>
    <w:rsid w:val="00EF3EE0"/>
    <w:rsid w:val="00F00E78"/>
    <w:rsid w:val="00F07AC2"/>
    <w:rsid w:val="00F153F7"/>
    <w:rsid w:val="00F1729F"/>
    <w:rsid w:val="00F72EC8"/>
    <w:rsid w:val="00F75BD3"/>
    <w:rsid w:val="00FC4D83"/>
    <w:rsid w:val="00FF08A0"/>
    <w:rsid w:val="035603E5"/>
    <w:rsid w:val="054D69B9"/>
    <w:rsid w:val="0A3D30A4"/>
    <w:rsid w:val="0B6041B2"/>
    <w:rsid w:val="0D4969B1"/>
    <w:rsid w:val="0DA968B7"/>
    <w:rsid w:val="0EEA5825"/>
    <w:rsid w:val="111C69D5"/>
    <w:rsid w:val="118F5CAF"/>
    <w:rsid w:val="13555CDF"/>
    <w:rsid w:val="15AD49DB"/>
    <w:rsid w:val="16983E87"/>
    <w:rsid w:val="17EB6B17"/>
    <w:rsid w:val="189C2207"/>
    <w:rsid w:val="18E16F43"/>
    <w:rsid w:val="1AE217D4"/>
    <w:rsid w:val="1B2B7145"/>
    <w:rsid w:val="1C301263"/>
    <w:rsid w:val="1E135E67"/>
    <w:rsid w:val="1FAE29EB"/>
    <w:rsid w:val="20C119D8"/>
    <w:rsid w:val="217B420F"/>
    <w:rsid w:val="21B96B04"/>
    <w:rsid w:val="221E2A23"/>
    <w:rsid w:val="23EA286B"/>
    <w:rsid w:val="24200659"/>
    <w:rsid w:val="2459282E"/>
    <w:rsid w:val="25F82EA4"/>
    <w:rsid w:val="305D3D1F"/>
    <w:rsid w:val="31324B2D"/>
    <w:rsid w:val="32B2309F"/>
    <w:rsid w:val="34033CC2"/>
    <w:rsid w:val="36C047E4"/>
    <w:rsid w:val="39B247BB"/>
    <w:rsid w:val="3A6A7521"/>
    <w:rsid w:val="3B912B31"/>
    <w:rsid w:val="3BD23F52"/>
    <w:rsid w:val="3DDC7A09"/>
    <w:rsid w:val="3ECB69D0"/>
    <w:rsid w:val="3F1C17E5"/>
    <w:rsid w:val="406F1975"/>
    <w:rsid w:val="419B53ED"/>
    <w:rsid w:val="44592081"/>
    <w:rsid w:val="4AE938AB"/>
    <w:rsid w:val="4B3F6F4A"/>
    <w:rsid w:val="4B583D64"/>
    <w:rsid w:val="4D1A0EC1"/>
    <w:rsid w:val="4F4A05C2"/>
    <w:rsid w:val="510226B0"/>
    <w:rsid w:val="51C65BA4"/>
    <w:rsid w:val="51FB57CE"/>
    <w:rsid w:val="5334697C"/>
    <w:rsid w:val="5691637D"/>
    <w:rsid w:val="57E66782"/>
    <w:rsid w:val="58407BB5"/>
    <w:rsid w:val="587770C2"/>
    <w:rsid w:val="58EF5E5C"/>
    <w:rsid w:val="594B729F"/>
    <w:rsid w:val="5A237E76"/>
    <w:rsid w:val="5A9B415E"/>
    <w:rsid w:val="5C86510C"/>
    <w:rsid w:val="5D92793D"/>
    <w:rsid w:val="5EAA458C"/>
    <w:rsid w:val="60186B5F"/>
    <w:rsid w:val="635E0838"/>
    <w:rsid w:val="658C7E72"/>
    <w:rsid w:val="67CC1A06"/>
    <w:rsid w:val="683300CC"/>
    <w:rsid w:val="692B560A"/>
    <w:rsid w:val="692C370E"/>
    <w:rsid w:val="6C2228DB"/>
    <w:rsid w:val="6D4D7DBD"/>
    <w:rsid w:val="6D896E80"/>
    <w:rsid w:val="71245771"/>
    <w:rsid w:val="748F61B4"/>
    <w:rsid w:val="76B94D3D"/>
    <w:rsid w:val="79252FFA"/>
    <w:rsid w:val="79A20F79"/>
    <w:rsid w:val="7C987D65"/>
    <w:rsid w:val="7CA22B51"/>
    <w:rsid w:val="7DF01173"/>
    <w:rsid w:val="7E772B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semiHidden/>
    <w:unhideWhenUsed/>
    <w:qFormat/>
    <w:uiPriority w:val="99"/>
    <w:rPr>
      <w:rFonts w:ascii="宋体" w:eastAsia="宋体"/>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qFormat/>
    <w:uiPriority w:val="99"/>
    <w:rPr>
      <w:sz w:val="18"/>
      <w:szCs w:val="18"/>
    </w:rPr>
  </w:style>
  <w:style w:type="character" w:customStyle="1" w:styleId="10">
    <w:name w:val="页脚 Char"/>
    <w:basedOn w:val="8"/>
    <w:link w:val="3"/>
    <w:autoRedefine/>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1245</Words>
  <Characters>1371</Characters>
  <Lines>9</Lines>
  <Paragraphs>2</Paragraphs>
  <TotalTime>19</TotalTime>
  <ScaleCrop>false</ScaleCrop>
  <LinksUpToDate>false</LinksUpToDate>
  <CharactersWithSpaces>1397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2024-06-12T03:24:35Z</cp:lastPrinted>
  <dcterms:modified xsi:type="dcterms:W3CDTF">2024-06-12T03:24:44Z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